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EADER-Projekt "Blick in den Himmel"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LEADER-Projekt "Blick in den Himmel"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